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2E0" w14:textId="77777777" w:rsidR="00754CF0" w:rsidRPr="00955091" w:rsidRDefault="00754CF0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1A03C7F2" w14:textId="7C8BB1FB" w:rsidR="00325E25" w:rsidRPr="00AB5C01" w:rsidRDefault="00325E25" w:rsidP="00161466">
      <w:pPr>
        <w:jc w:val="center"/>
        <w:rPr>
          <w:rFonts w:ascii="Phetsarath OT" w:eastAsia="Phetsarath OT" w:hAnsi="Phetsarath OT" w:cs="Phetsarath OT"/>
          <w:b/>
          <w:bCs/>
          <w:sz w:val="28"/>
          <w:szCs w:val="28"/>
          <w:cs/>
        </w:rPr>
      </w:pP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ບົດທົດສອບກ່ອນ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ແລະ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ຫຼັງ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ການອົບຮົມ</w:t>
      </w:r>
      <w:r w:rsidRPr="00AB5C01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: </w:t>
      </w:r>
      <w:r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ການວັດແທກຮ່າງກາຍສຳລັບຜູ້ໃຫຍ່ ແລະ ເດກັນ້ອຍທີ່ອາຍຸ</w:t>
      </w:r>
      <w:r w:rsidR="0002142E" w:rsidRPr="00AB5C01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ຫຼາຍກວ່າ 5 ປີ</w:t>
      </w:r>
    </w:p>
    <w:p w14:paraId="7490B889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ສະຖານທີ່ອົບຮົມ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 xml:space="preserve">: ______________________ </w:t>
      </w: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ວັນທີ່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_________________________</w:t>
      </w:r>
    </w:p>
    <w:p w14:paraId="6F044F43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ຊື່ຜູ້ເຂົ້າຮ່ວມ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</w:t>
      </w:r>
    </w:p>
    <w:p w14:paraId="1361A1F9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ຕຳແໜ່ງ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___________________________</w:t>
      </w:r>
    </w:p>
    <w:p w14:paraId="238F7ED6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color w:val="414141"/>
          <w:sz w:val="24"/>
          <w:szCs w:val="24"/>
          <w:cs/>
        </w:rPr>
        <w:t>ບ່ອນປະຈຳການ</w:t>
      </w:r>
      <w:r w:rsidRPr="00AB5C01">
        <w:rPr>
          <w:rFonts w:ascii="Phetsarath OT" w:eastAsia="Phetsarath OT" w:hAnsi="Phetsarath OT" w:cs="Phetsarath OT"/>
          <w:color w:val="414141"/>
          <w:sz w:val="24"/>
          <w:szCs w:val="24"/>
        </w:rPr>
        <w:t>: ______________________</w:t>
      </w:r>
    </w:p>
    <w:p w14:paraId="014EA697" w14:textId="5D766DE4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 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ການທົດສອບກ່ອນ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ຫຼັງການອົບຮົມແມ່ນຊ່ວຍໃນການປະເມີນຄວາມຮູ້ທີ່ໄດ້ຮັບຂອງຜູ້ເຂົ້າຮ່ວມການອົບຮົມ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.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ກະລຸນາອ່ານ ແລະ ປະຕິບັດຕາມຂໍ້ແນະນຳຢ່າງລະມັດລະວັງກ່ອນທີ່ຈະເລີ້ມຕົ້ນເຮັດການທົດສອບ</w:t>
      </w:r>
      <w:r w:rsidRPr="00AB5C01">
        <w:rPr>
          <w:rFonts w:ascii="Phetsarath OT" w:eastAsia="Phetsarath OT" w:hAnsi="Phetsarath OT" w:cs="Phetsarath OT"/>
          <w:sz w:val="24"/>
          <w:szCs w:val="24"/>
        </w:rPr>
        <w:t>:  </w:t>
      </w:r>
    </w:p>
    <w:p w14:paraId="4159B297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ທ່ານ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ມີເວລາ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/>
          <w:sz w:val="24"/>
          <w:szCs w:val="24"/>
          <w:u w:val="single"/>
        </w:rPr>
        <w:t xml:space="preserve">15 </w:t>
      </w:r>
      <w:r w:rsidRPr="00AB5C01">
        <w:rPr>
          <w:rFonts w:ascii="Phetsarath OT" w:eastAsia="Phetsarath OT" w:hAnsi="Phetsarath OT" w:cs="Phetsarath OT" w:hint="cs"/>
          <w:sz w:val="24"/>
          <w:szCs w:val="24"/>
          <w:u w:val="single"/>
          <w:cs/>
        </w:rPr>
        <w:t>ນາທີ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ໃນການຕອບທຸກຄຳຖາມໃຫ້ສຳເລັດ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29252C7D" w14:textId="77777777" w:rsidR="00325E25" w:rsidRPr="00AB5C01" w:rsidRDefault="00325E25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ໃຫ້ໝາຍວົງອ້ອມໃສ່ຄຳຖາມທີ່ຖືກຕ້ອງ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ແຕ່ລະຄຳຖາມຈະມີຄຳຕອບ</w:t>
      </w:r>
      <w:r w:rsidRPr="00AB5C0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ດຽວທີ່ຖືກຕ້ອງ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2EB" w14:textId="0935D55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1. 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ການວັດແທກຮ່າງກາຍໃນຜູ້ໃຫຍ່ມີຫຍັງແດ່</w:t>
      </w:r>
      <w:r w:rsidRPr="00AB5C01">
        <w:rPr>
          <w:rFonts w:ascii="Phetsarath OT" w:eastAsia="Phetsarath OT" w:hAnsi="Phetsarath OT" w:cs="Phetsarath OT"/>
          <w:sz w:val="24"/>
          <w:szCs w:val="24"/>
        </w:rPr>
        <w:t>?</w:t>
      </w:r>
    </w:p>
    <w:p w14:paraId="798E82EC" w14:textId="4D89A903" w:rsidR="00754CF0" w:rsidRPr="00AB5C01" w:rsidRDefault="009B288A" w:rsidP="00AB5C01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a.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ນໍໍ້າໜັກ</w:t>
      </w:r>
    </w:p>
    <w:p w14:paraId="798E82ED" w14:textId="7EC37DE8" w:rsidR="00754CF0" w:rsidRPr="00AB5C01" w:rsidRDefault="009B288A" w:rsidP="00AB5C01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ລວງສູງ</w:t>
      </w:r>
    </w:p>
    <w:p w14:paraId="798E82EE" w14:textId="282BB796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         c. 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ການແທກຮອບແອວ</w:t>
      </w:r>
    </w:p>
    <w:p w14:paraId="798E82EF" w14:textId="6F2B7F84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         </w:t>
      </w:r>
      <w:r w:rsidR="00955091" w:rsidRPr="00AB5C01">
        <w:rPr>
          <w:rFonts w:ascii="Phetsarath OT" w:eastAsia="Phetsarath OT" w:hAnsi="Phetsarath OT" w:cs="Phetsarath OT"/>
          <w:sz w:val="24"/>
          <w:szCs w:val="24"/>
        </w:rPr>
        <w:t>d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. 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ການແທກຮອບກະໂພກ</w:t>
      </w:r>
    </w:p>
    <w:p w14:paraId="798E82F0" w14:textId="76E379E6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         e. </w:t>
      </w:r>
      <w:r w:rsidR="000214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ການວັດແທກ</w:t>
      </w:r>
      <w:r w:rsidR="00F43CA7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AB5C01">
        <w:rPr>
          <w:rFonts w:ascii="Phetsarath OT" w:eastAsia="Phetsarath OT" w:hAnsi="Phetsarath OT" w:cs="Phetsarath OT"/>
          <w:sz w:val="24"/>
          <w:szCs w:val="24"/>
        </w:rPr>
        <w:t>MUAC</w:t>
      </w:r>
    </w:p>
    <w:p w14:paraId="798E82F1" w14:textId="1540B467" w:rsidR="00754CF0" w:rsidRPr="00DA088C" w:rsidRDefault="009B288A" w:rsidP="00AB5C01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DA088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        f. </w:t>
      </w:r>
      <w:r w:rsidR="00F43CA7" w:rsidRPr="00DA088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ທັງໝົດຖືກ</w:t>
      </w:r>
    </w:p>
    <w:p w14:paraId="50B4C752" w14:textId="77777777" w:rsidR="00DA088C" w:rsidRDefault="00DA088C" w:rsidP="00AB5C01">
      <w:pPr>
        <w:rPr>
          <w:rFonts w:ascii="Phetsarath OT" w:eastAsia="Phetsarath OT" w:hAnsi="Phetsarath OT" w:cs="Phetsarath OT"/>
          <w:sz w:val="24"/>
          <w:szCs w:val="24"/>
        </w:rPr>
      </w:pPr>
    </w:p>
    <w:p w14:paraId="7B14D683" w14:textId="77777777" w:rsidR="00DA088C" w:rsidRDefault="00DA088C" w:rsidP="00AB5C01">
      <w:pPr>
        <w:rPr>
          <w:rFonts w:ascii="Phetsarath OT" w:eastAsia="Phetsarath OT" w:hAnsi="Phetsarath OT" w:cs="Phetsarath OT"/>
          <w:sz w:val="24"/>
          <w:szCs w:val="24"/>
        </w:rPr>
      </w:pPr>
    </w:p>
    <w:p w14:paraId="7CC46662" w14:textId="1B224526" w:rsidR="00DA088C" w:rsidRDefault="00DA088C" w:rsidP="00AB5C01">
      <w:pPr>
        <w:rPr>
          <w:rFonts w:ascii="Phetsarath OT" w:eastAsia="Phetsarath OT" w:hAnsi="Phetsarath OT" w:cs="Phetsarath OT"/>
          <w:sz w:val="24"/>
          <w:szCs w:val="24"/>
        </w:rPr>
      </w:pPr>
    </w:p>
    <w:p w14:paraId="0CC37B01" w14:textId="77777777" w:rsidR="00734D71" w:rsidRDefault="00734D71" w:rsidP="00AB5C01">
      <w:pPr>
        <w:rPr>
          <w:rFonts w:ascii="Phetsarath OT" w:eastAsia="Phetsarath OT" w:hAnsi="Phetsarath OT" w:cs="Phetsarath OT"/>
          <w:sz w:val="24"/>
          <w:szCs w:val="24"/>
        </w:rPr>
      </w:pPr>
    </w:p>
    <w:p w14:paraId="798E82F3" w14:textId="1598C4ED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lastRenderedPageBreak/>
        <w:t xml:space="preserve">2.  </w:t>
      </w:r>
      <w:r w:rsidR="00F43CA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ການວັດແທກຮ່າງກາຍໃນຜູ້ໃຫຍ່</w:t>
      </w:r>
      <w:r w:rsidR="00644366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ມີຄວາມສຳຄັນຄືແນວໃດ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? </w:t>
      </w:r>
    </w:p>
    <w:p w14:paraId="798E82F4" w14:textId="31442E23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a. </w:t>
      </w:r>
      <w:r w:rsidR="003F3FF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ນໍາໃຊ້ທົ່ວໄປເພື່ອເປັນຕົວຊີ້ວັດໃນການປະເມີນສະພາບໂພຊະນາການ</w:t>
      </w:r>
      <w:r w:rsidR="002610FD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ເພາະບໍ່ຫຍຸ້ງຍາກ ແລະລາຄາຖືກ</w:t>
      </w:r>
    </w:p>
    <w:p w14:paraId="798E82F5" w14:textId="1E663838" w:rsidR="00754CF0" w:rsidRPr="00AB5C01" w:rsidRDefault="009B288A" w:rsidP="00DA088C">
      <w:pPr>
        <w:ind w:left="720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b.</w:t>
      </w:r>
      <w:r w:rsidRPr="00AB5C01">
        <w:rPr>
          <w:rFonts w:ascii="Phetsarath OT" w:eastAsia="Phetsarath OT" w:hAnsi="Phetsarath OT" w:cs="Phetsarath OT"/>
          <w:color w:val="202124"/>
          <w:sz w:val="24"/>
          <w:szCs w:val="24"/>
        </w:rPr>
        <w:t xml:space="preserve"> </w:t>
      </w:r>
      <w:r w:rsidR="002610FD" w:rsidRPr="00AB5C01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ສາມາດນຳໃຊ້ເພື່ອບົ່ງມະຕິ</w:t>
      </w:r>
      <w:r w:rsidR="00705C9D" w:rsidRPr="00AB5C01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ພປະຍາດອ້ວນ ທີ່ພົວພັນກັບພະຍາດຫົວໃຈ, ຄວາມດັນເລືອດສູງ ແລະ ພະຍາດເບົາຫວານ</w:t>
      </w:r>
    </w:p>
    <w:p w14:paraId="798E82F6" w14:textId="38D24D8D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c.</w:t>
      </w:r>
      <w:r w:rsidRPr="00AB5C01">
        <w:rPr>
          <w:rFonts w:ascii="Phetsarath OT" w:eastAsia="Phetsarath OT" w:hAnsi="Phetsarath OT" w:cs="Phetsarath OT"/>
          <w:color w:val="202124"/>
          <w:sz w:val="24"/>
          <w:szCs w:val="24"/>
        </w:rPr>
        <w:t xml:space="preserve"> </w:t>
      </w:r>
      <w:r w:rsidR="00705C9D" w:rsidRPr="00AB5C01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ສາມາດນຳໃຊ້</w:t>
      </w:r>
      <w:r w:rsidR="008528F2" w:rsidRPr="00AB5C01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ເພື່ອປະເມີນ ໃນເດັກນ້ອຍຕໍ່າກວ່າ 5 ປີ ເຊັ່ນດຽວກັນ</w:t>
      </w:r>
    </w:p>
    <w:p w14:paraId="798E82F7" w14:textId="42DA5432" w:rsidR="00754CF0" w:rsidRPr="00517DD0" w:rsidRDefault="009B288A" w:rsidP="00DA088C">
      <w:pPr>
        <w:ind w:firstLine="720"/>
        <w:rPr>
          <w:rFonts w:ascii="Phetsarath OT" w:eastAsia="Phetsarath OT" w:hAnsi="Phetsarath OT" w:cs="Phetsarath OT"/>
          <w:b/>
          <w:bCs/>
          <w:color w:val="202124"/>
          <w:sz w:val="24"/>
          <w:szCs w:val="24"/>
        </w:rPr>
      </w:pPr>
      <w:r w:rsidRPr="00517DD0">
        <w:rPr>
          <w:rFonts w:ascii="Phetsarath OT" w:eastAsia="Phetsarath OT" w:hAnsi="Phetsarath OT" w:cs="Phetsarath OT"/>
          <w:b/>
          <w:bCs/>
          <w:sz w:val="24"/>
          <w:szCs w:val="24"/>
        </w:rPr>
        <w:t>d.</w:t>
      </w:r>
      <w:r w:rsidRPr="00517DD0">
        <w:rPr>
          <w:rFonts w:ascii="Phetsarath OT" w:eastAsia="Phetsarath OT" w:hAnsi="Phetsarath OT" w:cs="Phetsarath OT"/>
          <w:b/>
          <w:bCs/>
          <w:color w:val="202124"/>
          <w:sz w:val="24"/>
          <w:szCs w:val="24"/>
        </w:rPr>
        <w:t xml:space="preserve"> a </w:t>
      </w:r>
      <w:r w:rsidR="00F72BAB" w:rsidRPr="00517DD0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cs/>
        </w:rPr>
        <w:t>ແລະ</w:t>
      </w:r>
      <w:r w:rsidRPr="00517DD0">
        <w:rPr>
          <w:rFonts w:ascii="Phetsarath OT" w:eastAsia="Phetsarath OT" w:hAnsi="Phetsarath OT" w:cs="Phetsarath OT"/>
          <w:b/>
          <w:bCs/>
          <w:color w:val="202124"/>
          <w:sz w:val="24"/>
          <w:szCs w:val="24"/>
        </w:rPr>
        <w:t xml:space="preserve"> b </w:t>
      </w:r>
      <w:r w:rsidR="00F72BAB" w:rsidRPr="00517DD0">
        <w:rPr>
          <w:rFonts w:ascii="Phetsarath OT" w:eastAsia="Phetsarath OT" w:hAnsi="Phetsarath OT" w:cs="Phetsarath OT" w:hint="cs"/>
          <w:b/>
          <w:bCs/>
          <w:color w:val="202124"/>
          <w:sz w:val="24"/>
          <w:szCs w:val="24"/>
          <w:cs/>
        </w:rPr>
        <w:t>ຖືກຕ້ອງ</w:t>
      </w:r>
    </w:p>
    <w:p w14:paraId="798E82F8" w14:textId="0CFB09A7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e. a</w:t>
      </w:r>
      <w:r w:rsidR="00F72BAB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F72BAB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p w14:paraId="798E82F9" w14:textId="272DC3FA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3. </w:t>
      </w:r>
      <w:r w:rsidR="00F72BAB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ກ່ອນ</w:t>
      </w:r>
      <w:r w:rsidR="00C3059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ຈະນໍາໃຊ້ຊີງຊັ່ງເພື່ອວັດແທກຜູ້ໃຫຍ່ແມ່ນຕ້ອງເຮັດຫຍັງ</w:t>
      </w:r>
      <w:r w:rsidRPr="00AB5C01">
        <w:rPr>
          <w:rFonts w:ascii="Phetsarath OT" w:eastAsia="Phetsarath OT" w:hAnsi="Phetsarath OT" w:cs="Phetsarath OT"/>
          <w:sz w:val="24"/>
          <w:szCs w:val="24"/>
        </w:rPr>
        <w:t>?</w:t>
      </w:r>
    </w:p>
    <w:p w14:paraId="798E82FA" w14:textId="7032F638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a. </w:t>
      </w:r>
      <w:r w:rsidR="00C3059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ບໍ</w:t>
      </w:r>
      <w:r w:rsidR="00FD5EE2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່</w:t>
      </w:r>
      <w:r w:rsidR="00C3059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ຈຳເປັນຕ້ອງເຮັດການທົດສອບເບີ່ງຄ່າທີ່ຖືກຕ້ອງຂອງຊີງຊັ່ງ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14:paraId="798E82FB" w14:textId="21B60FB4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b. </w:t>
      </w:r>
      <w:r w:rsidR="00FD5EE2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ເຮັດການທົດສອບເບິ່ງຄ່າທີ່ຖືກຕ້ອງຂອງນໍ້າໜັກຂອງຊີງຊັ່ງທຸກຄັ້ງທີ່ມີການເຄື່ອນຍ້າຍໄປບ່ອນໃໝ່</w:t>
      </w:r>
    </w:p>
    <w:p w14:paraId="798E82FC" w14:textId="1D72357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c. </w:t>
      </w:r>
      <w:r w:rsidR="00AD52F0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ຊີງຊັ່ງສຳລັບຜູ້ໃຫຍ່ບໍ່ຈຳເປັນຕ້ອງເຮັດການທົດສອບຊອກຫາຄ່າຂອງນໍ້າໜັກຊີງຊັ່ງ</w:t>
      </w:r>
    </w:p>
    <w:p w14:paraId="798E82FD" w14:textId="17E483E9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d. </w:t>
      </w:r>
      <w:r w:rsidR="00AD52F0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ການທົດສອບຊອກຫາຄ່າທີ່ຖືກຕ້ອງຂອງນໍ້າໜັກຂອງຊີງຊັ່ງ</w:t>
      </w:r>
      <w:r w:rsidR="000337E5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ແມ່ນຊ່ວຍເຮັດໃຫ້ການວັດແທກມີຄວາມຖືກຕ້ອງ ແລະ ໜ້າເຊື່ອຖື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2FE" w14:textId="4B9E970B" w:rsidR="00754CF0" w:rsidRPr="00517DD0" w:rsidRDefault="009B288A" w:rsidP="00DA088C">
      <w:pPr>
        <w:ind w:firstLine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17DD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e. b </w:t>
      </w:r>
      <w:r w:rsidR="000337E5" w:rsidRPr="00517DD0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ແລະ</w:t>
      </w:r>
      <w:r w:rsidRPr="00517DD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d </w:t>
      </w:r>
      <w:r w:rsidR="000337E5" w:rsidRPr="00517DD0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ຖືກຕ້ອງ</w:t>
      </w:r>
    </w:p>
    <w:p w14:paraId="798E82FF" w14:textId="1E432EF4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f. a </w:t>
      </w:r>
      <w:r w:rsidR="000337E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0337E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p w14:paraId="798E8304" w14:textId="7EA636D6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4. </w:t>
      </w:r>
      <w:r w:rsidR="00EF266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ເຫດຜົນຂອງການວັດແທກຄືນ ຂອງລວງສູງ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305" w14:textId="1E0B0D9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a. </w:t>
      </w:r>
      <w:r w:rsidR="00EF266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ເພື່ອຮັບປະກັນຄວາມຖືກຕ້ອງແລະໜ້າເຊື່ອຖື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306" w14:textId="6A835867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</w:t>
      </w:r>
      <w:r w:rsidR="00EF266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ຖ້າການວັດແທກສອງຄັ້ງແຕກຕ່າງກັນ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0.5 cm </w:t>
      </w:r>
      <w:r w:rsidR="00EF2665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ຫຼື ຫຼາຍກວ່າ, </w:t>
      </w:r>
      <w:r w:rsidR="00A00A48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ໃຫ້ເຮັດການວັດແທກຄືນເປັນເທື່ອທີ່ 3</w:t>
      </w:r>
    </w:p>
    <w:p w14:paraId="21A7D3C6" w14:textId="77777777" w:rsidR="002A1E77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c. </w:t>
      </w:r>
      <w:r w:rsidR="00A00A48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ຖ້າການວັດແທກສອງຄັ້ງແຕກຕ່າງກັນ</w:t>
      </w:r>
      <w:r w:rsidR="00A00A48" w:rsidRPr="00AB5C01">
        <w:rPr>
          <w:rFonts w:ascii="Phetsarath OT" w:eastAsia="Phetsarath OT" w:hAnsi="Phetsarath OT" w:cs="Phetsarath OT"/>
          <w:sz w:val="24"/>
          <w:szCs w:val="24"/>
        </w:rPr>
        <w:t xml:space="preserve"> 0.5 cm </w:t>
      </w:r>
      <w:r w:rsidR="00A00A48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ຫຼື ຫຼາຍກວ່າ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, </w:t>
      </w:r>
      <w:r w:rsidR="00A00A48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ແມ່ນໃຫ້ເລືອກເອົາ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ຄ່າທີ່ວັດແທກເທື່ອສຸດ</w:t>
      </w:r>
    </w:p>
    <w:p w14:paraId="798E8309" w14:textId="3DB9F2E3" w:rsidR="00754CF0" w:rsidRPr="00AB5C01" w:rsidRDefault="002A1E77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ທ້າຍ</w:t>
      </w:r>
      <w:r w:rsidR="009B288A"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30A" w14:textId="78DBA63A" w:rsidR="00754CF0" w:rsidRPr="00A812BC" w:rsidRDefault="009B288A" w:rsidP="00DA088C">
      <w:pPr>
        <w:ind w:firstLine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d. </w:t>
      </w:r>
      <w:proofErr w:type="gramStart"/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a </w:t>
      </w:r>
      <w:r w:rsidR="002A1E77" w:rsidRPr="00A812B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ແລະ</w:t>
      </w:r>
      <w:proofErr w:type="gramEnd"/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b </w:t>
      </w:r>
      <w:r w:rsidR="002A1E77" w:rsidRPr="00A812B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ຖືກຕ້ອງ</w:t>
      </w:r>
    </w:p>
    <w:p w14:paraId="798E830B" w14:textId="4BB2D189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lastRenderedPageBreak/>
        <w:t xml:space="preserve">e. a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14:paraId="276EC9D9" w14:textId="77777777" w:rsidR="002A1E77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5. 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ມີຄວາມຈຳເປັນຕ້ອງມີສະຖານທີ່ ທີ່ເປັນສ່ວນຕົວໃນການໃຊ້ວັດແທກຮອບແອວ</w:t>
      </w:r>
    </w:p>
    <w:p w14:paraId="798E830D" w14:textId="3C12A28B" w:rsidR="00754CF0" w:rsidRPr="00A812BC" w:rsidRDefault="002A1E77" w:rsidP="00DA088C">
      <w:pPr>
        <w:ind w:firstLine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a. </w:t>
      </w:r>
      <w:r w:rsidR="009B288A"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A812B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</w:t>
      </w:r>
    </w:p>
    <w:p w14:paraId="798E830E" w14:textId="79754676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b.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ຜິດ</w:t>
      </w:r>
    </w:p>
    <w:p w14:paraId="798E830F" w14:textId="17608E75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 xml:space="preserve">c.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ບໍ່ແນ່ໃຈ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14:paraId="798E8310" w14:textId="08A6759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6.</w:t>
      </w:r>
      <w:r w:rsidRPr="00AB5C01">
        <w:rPr>
          <w:rFonts w:ascii="Phetsarath OT" w:eastAsia="Phetsarath OT" w:hAnsi="Phetsarath OT" w:cs="Phetsarath OT"/>
          <w:color w:val="70AD47"/>
          <w:sz w:val="24"/>
          <w:szCs w:val="24"/>
        </w:rPr>
        <w:t xml:space="preserve"> </w:t>
      </w:r>
      <w:r w:rsidR="002A1E77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ອັດຕາສ່ວນຂອງ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ແອວ ແລະ ກະໂພກ </w:t>
      </w:r>
      <w:r w:rsidRPr="00AB5C01">
        <w:rPr>
          <w:rFonts w:ascii="Phetsarath OT" w:eastAsia="Phetsarath OT" w:hAnsi="Phetsarath OT" w:cs="Phetsarath OT"/>
          <w:sz w:val="24"/>
          <w:szCs w:val="24"/>
        </w:rPr>
        <w:t>Waist-to-Hip Ratio (WHR)</w:t>
      </w:r>
    </w:p>
    <w:p w14:paraId="798E8311" w14:textId="57BFB127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a.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ຄິດໄລ່ດ້ວຍການ ເອົາຮອບແອວ ຫານໃຫ້ຮອບກະໂພກ</w:t>
      </w:r>
    </w:p>
    <w:p w14:paraId="798E8312" w14:textId="7F68C520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ສະທ້ອນໃຫ້ເຫັນການກະຈາຍຂອງໄຂມັນໃນຮ່າງກາຍ</w:t>
      </w:r>
    </w:p>
    <w:p w14:paraId="798E8313" w14:textId="1A05193A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c.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ເໝາະສົມໃຊ້ໃນເດັກອາຍຸຕໍ່່າກວ່າ 5 ປີ</w:t>
      </w:r>
      <w:r w:rsidRPr="00AB5C01">
        <w:rPr>
          <w:rFonts w:ascii="Phetsarath OT" w:eastAsia="Phetsarath OT" w:hAnsi="Phetsarath OT" w:cs="Phetsarath OT"/>
          <w:sz w:val="24"/>
          <w:szCs w:val="24"/>
        </w:rPr>
        <w:t>.</w:t>
      </w:r>
    </w:p>
    <w:p w14:paraId="798E8314" w14:textId="1DFA8B79" w:rsidR="00754CF0" w:rsidRPr="00A812BC" w:rsidRDefault="009B288A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d. a </w:t>
      </w:r>
      <w:r w:rsidR="00B04443" w:rsidRPr="00A812B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ແລະ</w:t>
      </w:r>
      <w:r w:rsidRPr="00A812B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b </w:t>
      </w:r>
      <w:r w:rsidR="00B04443" w:rsidRPr="00A812B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ຖືກຕ້ອງ</w:t>
      </w:r>
    </w:p>
    <w:p w14:paraId="798E8315" w14:textId="1CE9606B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e. a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B0444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p w14:paraId="798E8317" w14:textId="2DAA3AF8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7.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ຮູບຮ່າງໝາກໂປມ </w:t>
      </w:r>
      <w:r w:rsidRPr="00AB5C01">
        <w:rPr>
          <w:rFonts w:ascii="Phetsarath OT" w:eastAsia="Phetsarath OT" w:hAnsi="Phetsarath OT" w:cs="Phetsarath OT"/>
          <w:sz w:val="24"/>
          <w:szCs w:val="24"/>
        </w:rPr>
        <w:t>Apple-shape (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ຮອບແອວ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&gt;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ຮອບກະໂພກ</w:t>
      </w:r>
      <w:r w:rsidRPr="00AB5C01">
        <w:rPr>
          <w:rFonts w:ascii="Phetsarath OT" w:eastAsia="Phetsarath OT" w:hAnsi="Phetsarath OT" w:cs="Phetsarath OT"/>
          <w:sz w:val="24"/>
          <w:szCs w:val="24"/>
        </w:rPr>
        <w:t>)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ແມ່ນມີຄວາມສ່ຽງສູງໃນການເປັນພະຍາດບໍ່ຕິດຕໍ່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. </w:t>
      </w:r>
    </w:p>
    <w:p w14:paraId="798E8318" w14:textId="1F41B967" w:rsidR="00754CF0" w:rsidRPr="00BD0666" w:rsidRDefault="00A812BC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BD066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1. </w:t>
      </w:r>
      <w:r w:rsidR="00727E0F" w:rsidRPr="00BD066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</w:t>
      </w:r>
    </w:p>
    <w:p w14:paraId="798E8319" w14:textId="6BC2E1CD" w:rsidR="00754CF0" w:rsidRPr="00AB5C01" w:rsidRDefault="00A812BC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2.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ຜິດ</w:t>
      </w:r>
    </w:p>
    <w:p w14:paraId="798E831A" w14:textId="2F493328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8.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ການພົວພັນຂອງ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WHR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ແມ່ນ</w:t>
      </w:r>
    </w:p>
    <w:p w14:paraId="798E831B" w14:textId="73AD2EBC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a.  </w:t>
      </w:r>
      <w:r w:rsidR="00727E0F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ພະຍາດບໍ່ຕິດຕໍ່ </w:t>
      </w:r>
      <w:r w:rsidRPr="00AB5C01">
        <w:rPr>
          <w:rFonts w:ascii="Phetsarath OT" w:eastAsia="Phetsarath OT" w:hAnsi="Phetsarath OT" w:cs="Phetsarath OT"/>
          <w:sz w:val="24"/>
          <w:szCs w:val="24"/>
        </w:rPr>
        <w:t>Non-communicable disease (NCD)</w:t>
      </w:r>
    </w:p>
    <w:p w14:paraId="798E831C" w14:textId="641B4224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</w:t>
      </w:r>
      <w:r w:rsidR="006846D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ອັດຕາສ່ວນ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&gt;0.90 </w:t>
      </w:r>
      <w:r w:rsidR="006846D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ໃນຜູ້ຊາຍ 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&gt;0.85</w:t>
      </w:r>
      <w:r w:rsidR="006846DC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ໃນຜູ້ຍິງແມ່ນມີ</w:t>
      </w:r>
      <w:r w:rsidR="00564036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ການພົວພັນກັບ</w:t>
      </w:r>
      <w:r w:rsidR="006846DC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ຄວາມສ່ຽງສູງ</w:t>
      </w:r>
      <w:r w:rsidR="00564036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ຂື້ນຂອງຊີວິດ</w:t>
      </w:r>
    </w:p>
    <w:p w14:paraId="115637F0" w14:textId="77777777" w:rsidR="00B10E2E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c. </w:t>
      </w:r>
      <w:r w:rsidR="00626051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ຮູບຮ່າງ ໝາກໂປມ </w:t>
      </w:r>
      <w:r w:rsidRPr="00AB5C01">
        <w:rPr>
          <w:rFonts w:ascii="Phetsarath OT" w:eastAsia="Phetsarath OT" w:hAnsi="Phetsarath OT" w:cs="Phetsarath OT"/>
          <w:sz w:val="24"/>
          <w:szCs w:val="24"/>
        </w:rPr>
        <w:t>Apple-shape</w:t>
      </w:r>
      <w:r w:rsidR="00626051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ແມ່ນມີການພົວພັນກັບການມີຄວາມສ່ຽງສູງຂື້ນກ່ຽວກັບ 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NCDs  </w:t>
      </w:r>
    </w:p>
    <w:p w14:paraId="798E831D" w14:textId="7CF3000F" w:rsidR="00B10E2E" w:rsidRPr="00AB5C01" w:rsidRDefault="00626051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 ໄຂມັນ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ທີ່ ກະຈາຍຕາມອະໄວຍະວະທີ່ສຳຄັນ ເຊັ່ນ ຕັບ</w:t>
      </w:r>
    </w:p>
    <w:p w14:paraId="798E831F" w14:textId="010D6357" w:rsidR="00754CF0" w:rsidRPr="00BD0666" w:rsidRDefault="009B288A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BD0666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d. </w:t>
      </w:r>
      <w:r w:rsidR="00B10E2E" w:rsidRPr="00BD066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ທັງໝົດຖືກ ທຸກຂໍ້</w:t>
      </w:r>
    </w:p>
    <w:p w14:paraId="798E8320" w14:textId="610BEBD6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lastRenderedPageBreak/>
        <w:t xml:space="preserve">e. b 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p w14:paraId="798E8322" w14:textId="3E39CA01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f. a 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c 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p w14:paraId="798E8323" w14:textId="10B7446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9.  </w:t>
      </w:r>
      <w:r w:rsidR="00B10E2E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ການຈັດລຽງ</w:t>
      </w:r>
      <w:r w:rsidR="00141A4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ຄ່າທີ່ປົກກະຕິຂອງ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MUAC </w:t>
      </w:r>
      <w:r w:rsidR="00141A47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ໃນຜູ້ໃຫຍ່</w:t>
      </w:r>
      <w:r w:rsidRPr="00AB5C01">
        <w:rPr>
          <w:rFonts w:ascii="Phetsarath OT" w:eastAsia="Phetsarath OT" w:hAnsi="Phetsarath OT" w:cs="Phetsarath OT"/>
          <w:sz w:val="24"/>
          <w:szCs w:val="24"/>
        </w:rPr>
        <w:t>t:</w:t>
      </w:r>
    </w:p>
    <w:p w14:paraId="798E8324" w14:textId="77777777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ab/>
        <w:t>a.  &lt; 17 cm</w:t>
      </w:r>
    </w:p>
    <w:p w14:paraId="798E8325" w14:textId="77777777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17-21 cm </w:t>
      </w:r>
    </w:p>
    <w:p w14:paraId="798E8326" w14:textId="77777777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c. 21-21 cm</w:t>
      </w:r>
    </w:p>
    <w:p w14:paraId="798E8327" w14:textId="77777777" w:rsidR="00754CF0" w:rsidRPr="00DA088C" w:rsidRDefault="009B288A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DA088C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d. 23 cm </w:t>
      </w:r>
    </w:p>
    <w:p w14:paraId="798E8328" w14:textId="2D591661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10. </w:t>
      </w:r>
      <w:r w:rsidR="00141A47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ຮອບແອວ </w:t>
      </w:r>
      <w:r w:rsidR="00A16BA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ທີ່ສະແດງໃຫ້ເຫັນວ່າມີຄວາມສ່ຽງສູງຂື້ນທີ່ພົວພັນກັບພະຍາດ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ຫົວໃຈເສັ້ນເລືອດ</w:t>
      </w:r>
      <w:r w:rsidRPr="00AB5C01">
        <w:rPr>
          <w:rFonts w:ascii="Phetsarath OT" w:eastAsia="Phetsarath OT" w:hAnsi="Phetsarath OT" w:cs="Phetsarath OT"/>
          <w:sz w:val="24"/>
          <w:szCs w:val="24"/>
        </w:rPr>
        <w:t>:</w:t>
      </w:r>
    </w:p>
    <w:p w14:paraId="798E8329" w14:textId="112E4E70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color w:val="1A496B"/>
          <w:sz w:val="24"/>
          <w:szCs w:val="24"/>
        </w:rPr>
        <w:t xml:space="preserve"> </w:t>
      </w:r>
      <w:r w:rsidRPr="00AB5C01">
        <w:rPr>
          <w:rFonts w:ascii="Phetsarath OT" w:eastAsia="Phetsarath OT" w:hAnsi="Phetsarath OT" w:cs="Phetsarath OT"/>
          <w:color w:val="1A496B"/>
          <w:sz w:val="24"/>
          <w:szCs w:val="24"/>
        </w:rPr>
        <w:tab/>
        <w:t xml:space="preserve">a. 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88 cm 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ໃນຜູ້ຍິງ</w:t>
      </w:r>
    </w:p>
    <w:p w14:paraId="798E832A" w14:textId="77FB101C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color w:val="1A496B"/>
          <w:sz w:val="24"/>
          <w:szCs w:val="24"/>
        </w:rPr>
        <w:t xml:space="preserve">b. </w:t>
      </w:r>
      <w:r w:rsidRPr="00AB5C01">
        <w:rPr>
          <w:rFonts w:ascii="Phetsarath OT" w:eastAsia="Phetsarath OT" w:hAnsi="Phetsarath OT" w:cs="Phetsarath OT"/>
          <w:sz w:val="24"/>
          <w:szCs w:val="24"/>
        </w:rPr>
        <w:t>102 cm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ໃນຜູ້ຊາຍ</w:t>
      </w:r>
    </w:p>
    <w:p w14:paraId="798E832B" w14:textId="2DD0B77C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c.  90 cm 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ໃນຜູ້ຍິງ</w:t>
      </w:r>
    </w:p>
    <w:p w14:paraId="798E832C" w14:textId="43CF7006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d. 100 cm 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ໃນຜູ້ຊາຍ</w:t>
      </w:r>
    </w:p>
    <w:p w14:paraId="798E832D" w14:textId="4BE3299C" w:rsidR="00754CF0" w:rsidRPr="007E5A36" w:rsidRDefault="009B288A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7E5A36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e. a </w:t>
      </w:r>
      <w:r w:rsidR="00B91C25" w:rsidRPr="007E5A3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ແລະ </w:t>
      </w:r>
      <w:r w:rsidRPr="007E5A36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b </w:t>
      </w:r>
      <w:r w:rsidR="00B91C25" w:rsidRPr="007E5A3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ຖືກຕ້ອງ</w:t>
      </w:r>
    </w:p>
    <w:p w14:paraId="798E832E" w14:textId="77777777" w:rsidR="00754CF0" w:rsidRPr="00AB5C01" w:rsidRDefault="009B288A" w:rsidP="00DA088C">
      <w:pPr>
        <w:ind w:firstLine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f. c and d correct</w:t>
      </w:r>
    </w:p>
    <w:p w14:paraId="798E832F" w14:textId="2E67331C" w:rsidR="00754CF0" w:rsidRPr="00AB5C01" w:rsidRDefault="009B288A" w:rsidP="00AB5C01">
      <w:pPr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11. </w:t>
      </w:r>
      <w:r w:rsidR="00B91C25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ຕົວຊີ້ວັດຂ</w:t>
      </w:r>
      <w:r w:rsidR="00E733E3" w:rsidRPr="00AB5C01">
        <w:rPr>
          <w:rFonts w:ascii="Phetsarath OT" w:eastAsia="Phetsarath OT" w:hAnsi="Phetsarath OT" w:cs="Phetsarath OT" w:hint="cs"/>
          <w:sz w:val="24"/>
          <w:szCs w:val="24"/>
          <w:cs/>
        </w:rPr>
        <w:t>້າງເທິງນີ້ ແມ່ນຊ່ວຍໃນການປະເມີນພະຍາດອ້ວນ ແລະ ພົວພັນກັບອາການສົນຂອງ</w:t>
      </w: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 NCDs  </w:t>
      </w:r>
    </w:p>
    <w:p w14:paraId="798E8330" w14:textId="77777777" w:rsidR="00754CF0" w:rsidRPr="007E5A36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7E5A36">
        <w:rPr>
          <w:rFonts w:ascii="Phetsarath OT" w:eastAsia="Phetsarath OT" w:hAnsi="Phetsarath OT" w:cs="Phetsarath OT"/>
          <w:sz w:val="24"/>
          <w:szCs w:val="24"/>
        </w:rPr>
        <w:t>a. BMI</w:t>
      </w:r>
    </w:p>
    <w:p w14:paraId="798E8331" w14:textId="08F69C48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b. </w:t>
      </w:r>
      <w:r w:rsidR="00524B1D" w:rsidRPr="00AB5C01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ຮອບ ແອວ </w:t>
      </w:r>
      <w:r w:rsidRPr="00AB5C01">
        <w:rPr>
          <w:rFonts w:ascii="Phetsarath OT" w:eastAsia="Phetsarath OT" w:hAnsi="Phetsarath OT" w:cs="Phetsarath OT"/>
          <w:sz w:val="24"/>
          <w:szCs w:val="24"/>
        </w:rPr>
        <w:t>Waist</w:t>
      </w:r>
    </w:p>
    <w:p w14:paraId="798E8332" w14:textId="03E0D3B4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c. </w:t>
      </w:r>
      <w:r w:rsidR="00524B1D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ສັດສ່ວນ ຮອບແອວ ແລະ ກະໂພກ</w:t>
      </w:r>
    </w:p>
    <w:p w14:paraId="798E8333" w14:textId="6893D7F2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>d.</w:t>
      </w:r>
      <w:r w:rsidR="00524B1D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ຮອບກະໂພກ</w:t>
      </w:r>
    </w:p>
    <w:p w14:paraId="798E8334" w14:textId="0454CF40" w:rsidR="00754CF0" w:rsidRPr="007E5A36" w:rsidRDefault="009B288A" w:rsidP="00DA088C">
      <w:pPr>
        <w:ind w:left="72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7E5A36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e.  a, b, c </w:t>
      </w:r>
      <w:r w:rsidR="00524B1D" w:rsidRPr="007E5A3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ຖືກຕ້ອງ</w:t>
      </w:r>
    </w:p>
    <w:p w14:paraId="798E8335" w14:textId="20871C96" w:rsidR="00754CF0" w:rsidRPr="00AB5C01" w:rsidRDefault="009B288A" w:rsidP="00DA088C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d. </w:t>
      </w:r>
      <w:proofErr w:type="spellStart"/>
      <w:proofErr w:type="gramStart"/>
      <w:r w:rsidRPr="00AB5C01">
        <w:rPr>
          <w:rFonts w:ascii="Phetsarath OT" w:eastAsia="Phetsarath OT" w:hAnsi="Phetsarath OT" w:cs="Phetsarath OT"/>
          <w:sz w:val="24"/>
          <w:szCs w:val="24"/>
        </w:rPr>
        <w:t>a,b</w:t>
      </w:r>
      <w:proofErr w:type="spellEnd"/>
      <w:proofErr w:type="gramEnd"/>
      <w:r w:rsidRPr="00AB5C01">
        <w:rPr>
          <w:rFonts w:ascii="Phetsarath OT" w:eastAsia="Phetsarath OT" w:hAnsi="Phetsarath OT" w:cs="Phetsarath OT"/>
          <w:sz w:val="24"/>
          <w:szCs w:val="24"/>
        </w:rPr>
        <w:t xml:space="preserve">, d </w:t>
      </w:r>
      <w:r w:rsidR="00524B1D" w:rsidRPr="00AB5C01">
        <w:rPr>
          <w:rFonts w:ascii="Phetsarath OT" w:eastAsia="Phetsarath OT" w:hAnsi="Phetsarath OT" w:cs="Phetsarath OT" w:hint="cs"/>
          <w:sz w:val="24"/>
          <w:szCs w:val="24"/>
          <w:cs/>
        </w:rPr>
        <w:t>ຖືກຕ້ອງ</w:t>
      </w:r>
    </w:p>
    <w:sectPr w:rsidR="00754CF0" w:rsidRPr="00AB5C01" w:rsidSect="00734D71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E5E"/>
    <w:multiLevelType w:val="multilevel"/>
    <w:tmpl w:val="1E481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E2B80"/>
    <w:multiLevelType w:val="multilevel"/>
    <w:tmpl w:val="1AC8E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0CA5790"/>
    <w:multiLevelType w:val="multilevel"/>
    <w:tmpl w:val="D4A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910798">
    <w:abstractNumId w:val="0"/>
  </w:num>
  <w:num w:numId="2" w16cid:durableId="1170172413">
    <w:abstractNumId w:val="1"/>
  </w:num>
  <w:num w:numId="3" w16cid:durableId="144515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F0"/>
    <w:rsid w:val="0002142E"/>
    <w:rsid w:val="000337E5"/>
    <w:rsid w:val="00141A47"/>
    <w:rsid w:val="00161466"/>
    <w:rsid w:val="001A0CDA"/>
    <w:rsid w:val="002610FD"/>
    <w:rsid w:val="002A1E77"/>
    <w:rsid w:val="00325E25"/>
    <w:rsid w:val="003F3FF5"/>
    <w:rsid w:val="00517DD0"/>
    <w:rsid w:val="00524B1D"/>
    <w:rsid w:val="00564036"/>
    <w:rsid w:val="00605442"/>
    <w:rsid w:val="00626051"/>
    <w:rsid w:val="00644366"/>
    <w:rsid w:val="006846DC"/>
    <w:rsid w:val="007025B6"/>
    <w:rsid w:val="00705C9D"/>
    <w:rsid w:val="00727E0F"/>
    <w:rsid w:val="00734D71"/>
    <w:rsid w:val="00754CF0"/>
    <w:rsid w:val="00797804"/>
    <w:rsid w:val="007E5A36"/>
    <w:rsid w:val="008528F2"/>
    <w:rsid w:val="00955091"/>
    <w:rsid w:val="009628CA"/>
    <w:rsid w:val="009B288A"/>
    <w:rsid w:val="00A00A48"/>
    <w:rsid w:val="00A16BA5"/>
    <w:rsid w:val="00A812BC"/>
    <w:rsid w:val="00AB5C01"/>
    <w:rsid w:val="00AD52F0"/>
    <w:rsid w:val="00B04443"/>
    <w:rsid w:val="00B10E2E"/>
    <w:rsid w:val="00B91C25"/>
    <w:rsid w:val="00BD0666"/>
    <w:rsid w:val="00BF78B6"/>
    <w:rsid w:val="00C3059C"/>
    <w:rsid w:val="00DA088C"/>
    <w:rsid w:val="00E733E3"/>
    <w:rsid w:val="00EA2EA9"/>
    <w:rsid w:val="00EF2665"/>
    <w:rsid w:val="00F43CA7"/>
    <w:rsid w:val="00F72BA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82DD"/>
  <w15:docId w15:val="{A2601697-DABD-4704-89CF-B083F1F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0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B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U8q6/KVQr2N35eTgNmO5Oi+Gg==">AMUW2mXKjx+H/+O+HfFE+TikjltaqfIY5fly63QJNU/kBd5Rv9fSlFRvO890H5LKq2HyMToKNWcNUzhPRhQHbp65xcq/zs7AUNA+0yqLwFigSET5FJ+mTM4=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Oula, Ratthiphone</dc:creator>
  <cp:lastModifiedBy>Oula, Ratthiphone</cp:lastModifiedBy>
  <cp:revision>11</cp:revision>
  <dcterms:created xsi:type="dcterms:W3CDTF">2022-01-25T06:30:00Z</dcterms:created>
  <dcterms:modified xsi:type="dcterms:W3CDTF">2022-05-23T03:23:00Z</dcterms:modified>
</cp:coreProperties>
</file>